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9A0D3" w14:textId="4633BE3D" w:rsidR="00EF1ABF" w:rsidRPr="00EF1ABF" w:rsidRDefault="00EB52FD">
      <w:pPr>
        <w:rPr>
          <w:rFonts w:ascii="Times New Roman" w:hAnsi="Times New Roman" w:cs="Times New Roman"/>
        </w:rPr>
      </w:pPr>
      <w:r w:rsidRPr="00EB52FD">
        <w:rPr>
          <w:rFonts w:ascii="Times New Roman" w:hAnsi="Times New Roman" w:cs="Times New Roman"/>
          <w:b/>
          <w:bCs/>
        </w:rPr>
        <w:t xml:space="preserve">Supplementary Table </w:t>
      </w:r>
      <w:r w:rsidR="00FE4F13">
        <w:rPr>
          <w:rFonts w:ascii="Times New Roman" w:hAnsi="Times New Roman" w:cs="Times New Roman" w:hint="eastAsia"/>
          <w:b/>
          <w:bCs/>
        </w:rPr>
        <w:t>1</w:t>
      </w:r>
      <w:r w:rsidR="00EF1ABF" w:rsidRPr="00B24BE3">
        <w:rPr>
          <w:rFonts w:ascii="Times New Roman" w:hAnsi="Times New Roman" w:cs="Times New Roman"/>
        </w:rPr>
        <w:t xml:space="preserve"> </w:t>
      </w:r>
      <w:r w:rsidR="00A104BE" w:rsidRPr="00A104BE">
        <w:rPr>
          <w:rFonts w:ascii="Times New Roman" w:hAnsi="Times New Roman" w:cs="Times New Roman"/>
        </w:rPr>
        <w:t>Results for Different PSM Models Adjusting for Various Covariates</w:t>
      </w:r>
    </w:p>
    <w:tbl>
      <w:tblPr>
        <w:tblStyle w:val="a7"/>
        <w:tblW w:w="8241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2126"/>
        <w:gridCol w:w="851"/>
        <w:gridCol w:w="1275"/>
        <w:gridCol w:w="870"/>
      </w:tblGrid>
      <w:tr w:rsidR="00817931" w:rsidRPr="00B24BE3" w14:paraId="182A37FB" w14:textId="77777777" w:rsidTr="00835DED">
        <w:trPr>
          <w:trHeight w:val="132"/>
          <w:jc w:val="center"/>
        </w:trPr>
        <w:tc>
          <w:tcPr>
            <w:tcW w:w="1843" w:type="dxa"/>
            <w:vMerge w:val="restart"/>
          </w:tcPr>
          <w:p w14:paraId="715FAD43" w14:textId="4B2B88FC" w:rsidR="00817931" w:rsidRPr="00B24BE3" w:rsidRDefault="00835DED" w:rsidP="00835DED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835DED">
              <w:rPr>
                <w:rFonts w:ascii="Times New Roman" w:hAnsi="Times New Roman" w:cs="Times New Roman"/>
              </w:rPr>
              <w:t>Adjustment Details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6CA23" w14:textId="25497BCE" w:rsidR="00817931" w:rsidRPr="00B24BE3" w:rsidRDefault="00817931" w:rsidP="00EF1ABF">
            <w:pPr>
              <w:jc w:val="center"/>
              <w:rPr>
                <w:rFonts w:ascii="Times New Roman" w:hAnsi="Times New Roman" w:cs="Times New Roman"/>
              </w:rPr>
            </w:pPr>
            <w:r w:rsidRPr="00817931">
              <w:rPr>
                <w:rFonts w:ascii="Times New Roman" w:hAnsi="Times New Roman" w:cs="Times New Roman"/>
              </w:rPr>
              <w:t>Number of Matched Participants</w:t>
            </w:r>
          </w:p>
        </w:tc>
        <w:tc>
          <w:tcPr>
            <w:tcW w:w="851" w:type="dxa"/>
            <w:vMerge w:val="restart"/>
          </w:tcPr>
          <w:p w14:paraId="1405A903" w14:textId="77777777" w:rsidR="00817931" w:rsidRPr="00B24BE3" w:rsidRDefault="00817931" w:rsidP="00817931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HR</w:t>
            </w:r>
          </w:p>
        </w:tc>
        <w:tc>
          <w:tcPr>
            <w:tcW w:w="1275" w:type="dxa"/>
            <w:vMerge w:val="restart"/>
          </w:tcPr>
          <w:p w14:paraId="38319B27" w14:textId="77777777" w:rsidR="00817931" w:rsidRPr="00B24BE3" w:rsidRDefault="00817931" w:rsidP="00817931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95%CI</w:t>
            </w:r>
          </w:p>
        </w:tc>
        <w:tc>
          <w:tcPr>
            <w:tcW w:w="870" w:type="dxa"/>
            <w:vMerge w:val="restart"/>
          </w:tcPr>
          <w:p w14:paraId="6219F072" w14:textId="221858CB" w:rsidR="00817931" w:rsidRPr="00B24BE3" w:rsidRDefault="00C51EF6" w:rsidP="00817931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i/>
                <w:iCs/>
              </w:rPr>
              <w:t>p</w:t>
            </w:r>
            <w:r w:rsidR="00817931" w:rsidRPr="00B24BE3">
              <w:rPr>
                <w:rFonts w:ascii="Times New Roman" w:hAnsi="Times New Roman" w:cs="Times New Roman"/>
              </w:rPr>
              <w:t>-value</w:t>
            </w:r>
          </w:p>
        </w:tc>
      </w:tr>
      <w:tr w:rsidR="00817931" w:rsidRPr="00B24BE3" w14:paraId="60E6F0E4" w14:textId="77777777" w:rsidTr="00835DED">
        <w:trPr>
          <w:trHeight w:val="131"/>
          <w:jc w:val="center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846A40C" w14:textId="77777777" w:rsidR="00817931" w:rsidRPr="00B24BE3" w:rsidRDefault="00817931" w:rsidP="00EF1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567C7A" w14:textId="47EA7B81" w:rsidR="00817931" w:rsidRPr="00B24BE3" w:rsidRDefault="00817931" w:rsidP="00EF1ABF">
            <w:pPr>
              <w:jc w:val="center"/>
              <w:rPr>
                <w:rFonts w:ascii="Times New Roman" w:hAnsi="Times New Roman" w:cs="Times New Roman"/>
              </w:rPr>
            </w:pPr>
            <w:r w:rsidRPr="00817931">
              <w:rPr>
                <w:rFonts w:ascii="Times New Roman" w:hAnsi="Times New Roman" w:cs="Times New Roman"/>
              </w:rPr>
              <w:t xml:space="preserve">Normal </w:t>
            </w:r>
            <w:proofErr w:type="spellStart"/>
            <w:r w:rsidRPr="00817931">
              <w:rPr>
                <w:rFonts w:ascii="Times New Roman" w:hAnsi="Times New Roman" w:cs="Times New Roman"/>
              </w:rPr>
              <w:t>Hcy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91029DD" w14:textId="69CC45A3" w:rsidR="00817931" w:rsidRPr="00B24BE3" w:rsidRDefault="00817931" w:rsidP="00EF1ABF">
            <w:pPr>
              <w:jc w:val="center"/>
              <w:rPr>
                <w:rFonts w:ascii="Times New Roman" w:hAnsi="Times New Roman" w:cs="Times New Roman"/>
              </w:rPr>
            </w:pPr>
            <w:r w:rsidRPr="00817931">
              <w:rPr>
                <w:rFonts w:ascii="Times New Roman" w:hAnsi="Times New Roman" w:cs="Times New Roman"/>
              </w:rPr>
              <w:t xml:space="preserve">Elevated </w:t>
            </w:r>
            <w:proofErr w:type="spellStart"/>
            <w:r w:rsidRPr="00817931">
              <w:rPr>
                <w:rFonts w:ascii="Times New Roman" w:hAnsi="Times New Roman" w:cs="Times New Roman"/>
              </w:rPr>
              <w:t>Hcy</w:t>
            </w:r>
            <w:proofErr w:type="spellEnd"/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5C22E464" w14:textId="77777777" w:rsidR="00817931" w:rsidRPr="00B24BE3" w:rsidRDefault="00817931" w:rsidP="00EF1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41A0B9C1" w14:textId="77777777" w:rsidR="00817931" w:rsidRPr="00B24BE3" w:rsidRDefault="00817931" w:rsidP="00EF1A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vMerge/>
            <w:tcBorders>
              <w:bottom w:val="single" w:sz="4" w:space="0" w:color="auto"/>
            </w:tcBorders>
          </w:tcPr>
          <w:p w14:paraId="4E02EA65" w14:textId="77777777" w:rsidR="00817931" w:rsidRPr="00B24BE3" w:rsidRDefault="00817931" w:rsidP="00EF1ABF">
            <w:pPr>
              <w:rPr>
                <w:rFonts w:ascii="Times New Roman" w:hAnsi="Times New Roman" w:cs="Times New Roman"/>
              </w:rPr>
            </w:pPr>
          </w:p>
        </w:tc>
      </w:tr>
      <w:tr w:rsidR="00817931" w:rsidRPr="00B24BE3" w14:paraId="72D99890" w14:textId="77777777" w:rsidTr="00835DED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26B2679C" w14:textId="77777777" w:rsidR="00817931" w:rsidRPr="00B24BE3" w:rsidRDefault="00817931" w:rsidP="00835DED">
            <w:pPr>
              <w:jc w:val="center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Model 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1A31FD70" w14:textId="3309EACA" w:rsidR="00817931" w:rsidRPr="00B24BE3" w:rsidRDefault="00817931" w:rsidP="00817931">
            <w:pPr>
              <w:jc w:val="center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253D93D4" w14:textId="4FF236ED" w:rsidR="00817931" w:rsidRPr="00B24BE3" w:rsidRDefault="00817931" w:rsidP="00817931">
            <w:pPr>
              <w:jc w:val="center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465D02C8" w14:textId="77777777" w:rsidR="00817931" w:rsidRPr="00B24BE3" w:rsidRDefault="00817931" w:rsidP="00817931">
            <w:pPr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2.246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79409988" w14:textId="77777777" w:rsidR="00817931" w:rsidRPr="00B24BE3" w:rsidRDefault="00817931" w:rsidP="00817931">
            <w:pPr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1.215-4.155</w:t>
            </w:r>
          </w:p>
        </w:tc>
        <w:tc>
          <w:tcPr>
            <w:tcW w:w="870" w:type="dxa"/>
            <w:tcBorders>
              <w:top w:val="single" w:sz="4" w:space="0" w:color="auto"/>
              <w:bottom w:val="nil"/>
            </w:tcBorders>
          </w:tcPr>
          <w:p w14:paraId="3E4EDF4E" w14:textId="77777777" w:rsidR="00817931" w:rsidRPr="00B24BE3" w:rsidRDefault="00817931" w:rsidP="00817931">
            <w:pPr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0.001</w:t>
            </w:r>
          </w:p>
        </w:tc>
      </w:tr>
      <w:tr w:rsidR="00817931" w:rsidRPr="00B24BE3" w14:paraId="7BBE07B9" w14:textId="77777777" w:rsidTr="00835DED">
        <w:trPr>
          <w:jc w:val="center"/>
        </w:trPr>
        <w:tc>
          <w:tcPr>
            <w:tcW w:w="1843" w:type="dxa"/>
            <w:tcBorders>
              <w:top w:val="nil"/>
            </w:tcBorders>
          </w:tcPr>
          <w:p w14:paraId="20BEB55D" w14:textId="77777777" w:rsidR="00817931" w:rsidRPr="00B24BE3" w:rsidRDefault="00817931" w:rsidP="00835DED">
            <w:pPr>
              <w:jc w:val="center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Model 2</w:t>
            </w:r>
          </w:p>
        </w:tc>
        <w:tc>
          <w:tcPr>
            <w:tcW w:w="1276" w:type="dxa"/>
            <w:tcBorders>
              <w:top w:val="nil"/>
            </w:tcBorders>
          </w:tcPr>
          <w:p w14:paraId="13A3D221" w14:textId="1E810BB8" w:rsidR="00817931" w:rsidRPr="00B24BE3" w:rsidRDefault="00817931" w:rsidP="00817931">
            <w:pPr>
              <w:jc w:val="center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126" w:type="dxa"/>
            <w:tcBorders>
              <w:top w:val="nil"/>
            </w:tcBorders>
          </w:tcPr>
          <w:p w14:paraId="4F407DBC" w14:textId="0AD47547" w:rsidR="00817931" w:rsidRPr="00B24BE3" w:rsidRDefault="00817931" w:rsidP="00817931">
            <w:pPr>
              <w:jc w:val="center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1" w:type="dxa"/>
            <w:tcBorders>
              <w:top w:val="nil"/>
            </w:tcBorders>
          </w:tcPr>
          <w:p w14:paraId="7824840A" w14:textId="77777777" w:rsidR="00817931" w:rsidRPr="00B24BE3" w:rsidRDefault="00817931" w:rsidP="00817931">
            <w:pPr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3.630</w:t>
            </w:r>
          </w:p>
        </w:tc>
        <w:tc>
          <w:tcPr>
            <w:tcW w:w="1275" w:type="dxa"/>
            <w:tcBorders>
              <w:top w:val="nil"/>
            </w:tcBorders>
          </w:tcPr>
          <w:p w14:paraId="2BEA5F4E" w14:textId="77777777" w:rsidR="00817931" w:rsidRPr="00B24BE3" w:rsidRDefault="00817931" w:rsidP="00817931">
            <w:pPr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1.646-8.003</w:t>
            </w:r>
          </w:p>
        </w:tc>
        <w:tc>
          <w:tcPr>
            <w:tcW w:w="870" w:type="dxa"/>
            <w:tcBorders>
              <w:top w:val="nil"/>
            </w:tcBorders>
          </w:tcPr>
          <w:p w14:paraId="59570DEC" w14:textId="77777777" w:rsidR="00817931" w:rsidRPr="00B24BE3" w:rsidRDefault="00817931" w:rsidP="00817931">
            <w:pPr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0.001</w:t>
            </w:r>
          </w:p>
        </w:tc>
      </w:tr>
      <w:tr w:rsidR="00817931" w:rsidRPr="00B24BE3" w14:paraId="4BE2BDB2" w14:textId="77777777" w:rsidTr="00835DED">
        <w:trPr>
          <w:jc w:val="center"/>
        </w:trPr>
        <w:tc>
          <w:tcPr>
            <w:tcW w:w="1843" w:type="dxa"/>
          </w:tcPr>
          <w:p w14:paraId="443B411D" w14:textId="77777777" w:rsidR="00817931" w:rsidRPr="00B24BE3" w:rsidRDefault="00817931" w:rsidP="00835DED">
            <w:pPr>
              <w:jc w:val="center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Model 3</w:t>
            </w:r>
          </w:p>
        </w:tc>
        <w:tc>
          <w:tcPr>
            <w:tcW w:w="1276" w:type="dxa"/>
          </w:tcPr>
          <w:p w14:paraId="1A116105" w14:textId="57AB5E7F" w:rsidR="00817931" w:rsidRPr="00B24BE3" w:rsidRDefault="00817931" w:rsidP="00817931">
            <w:pPr>
              <w:jc w:val="center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126" w:type="dxa"/>
          </w:tcPr>
          <w:p w14:paraId="303DC795" w14:textId="0EC0EB59" w:rsidR="00817931" w:rsidRPr="00B24BE3" w:rsidRDefault="00817931" w:rsidP="00817931">
            <w:pPr>
              <w:jc w:val="center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1" w:type="dxa"/>
          </w:tcPr>
          <w:p w14:paraId="4D1E74FF" w14:textId="77777777" w:rsidR="00817931" w:rsidRPr="00B24BE3" w:rsidRDefault="00817931" w:rsidP="00817931">
            <w:pPr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3.020</w:t>
            </w:r>
          </w:p>
        </w:tc>
        <w:tc>
          <w:tcPr>
            <w:tcW w:w="1275" w:type="dxa"/>
          </w:tcPr>
          <w:p w14:paraId="247B3A9F" w14:textId="77777777" w:rsidR="00817931" w:rsidRPr="00B24BE3" w:rsidRDefault="00817931" w:rsidP="00817931">
            <w:pPr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1.413-6.455</w:t>
            </w:r>
          </w:p>
        </w:tc>
        <w:tc>
          <w:tcPr>
            <w:tcW w:w="870" w:type="dxa"/>
          </w:tcPr>
          <w:p w14:paraId="2684B364" w14:textId="77777777" w:rsidR="00817931" w:rsidRPr="00B24BE3" w:rsidRDefault="00817931" w:rsidP="00817931">
            <w:pPr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0.004</w:t>
            </w:r>
          </w:p>
        </w:tc>
      </w:tr>
      <w:tr w:rsidR="00817931" w:rsidRPr="00B24BE3" w14:paraId="25FC3072" w14:textId="77777777" w:rsidTr="00835DED">
        <w:trPr>
          <w:jc w:val="center"/>
        </w:trPr>
        <w:tc>
          <w:tcPr>
            <w:tcW w:w="1843" w:type="dxa"/>
          </w:tcPr>
          <w:p w14:paraId="5494429C" w14:textId="77777777" w:rsidR="00817931" w:rsidRPr="00B24BE3" w:rsidRDefault="00817931" w:rsidP="00835DED">
            <w:pPr>
              <w:jc w:val="center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Model 4</w:t>
            </w:r>
          </w:p>
        </w:tc>
        <w:tc>
          <w:tcPr>
            <w:tcW w:w="1276" w:type="dxa"/>
          </w:tcPr>
          <w:p w14:paraId="18B6A5C6" w14:textId="64550101" w:rsidR="00817931" w:rsidRPr="00B24BE3" w:rsidRDefault="00817931" w:rsidP="00817931">
            <w:pPr>
              <w:jc w:val="center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26" w:type="dxa"/>
          </w:tcPr>
          <w:p w14:paraId="56CC388E" w14:textId="27C3AC53" w:rsidR="00817931" w:rsidRPr="00B24BE3" w:rsidRDefault="00817931" w:rsidP="00817931">
            <w:pPr>
              <w:jc w:val="center"/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1" w:type="dxa"/>
          </w:tcPr>
          <w:p w14:paraId="73A29046" w14:textId="77777777" w:rsidR="00817931" w:rsidRPr="00B24BE3" w:rsidRDefault="00817931" w:rsidP="00817931">
            <w:pPr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2.995</w:t>
            </w:r>
          </w:p>
        </w:tc>
        <w:tc>
          <w:tcPr>
            <w:tcW w:w="1275" w:type="dxa"/>
          </w:tcPr>
          <w:p w14:paraId="3E85D4D3" w14:textId="77777777" w:rsidR="00817931" w:rsidRPr="00B24BE3" w:rsidRDefault="00817931" w:rsidP="00817931">
            <w:pPr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1.397-6.423</w:t>
            </w:r>
          </w:p>
        </w:tc>
        <w:tc>
          <w:tcPr>
            <w:tcW w:w="870" w:type="dxa"/>
          </w:tcPr>
          <w:p w14:paraId="2F42852F" w14:textId="77777777" w:rsidR="00817931" w:rsidRPr="00B24BE3" w:rsidRDefault="00817931" w:rsidP="00817931">
            <w:pPr>
              <w:rPr>
                <w:rFonts w:ascii="Times New Roman" w:hAnsi="Times New Roman" w:cs="Times New Roman"/>
              </w:rPr>
            </w:pPr>
            <w:r w:rsidRPr="00B24BE3">
              <w:rPr>
                <w:rFonts w:ascii="Times New Roman" w:hAnsi="Times New Roman" w:cs="Times New Roman"/>
              </w:rPr>
              <w:t>0.005</w:t>
            </w:r>
          </w:p>
        </w:tc>
      </w:tr>
    </w:tbl>
    <w:p w14:paraId="7C77720D" w14:textId="77777777" w:rsidR="00A104BE" w:rsidRPr="00A104BE" w:rsidRDefault="00A104BE" w:rsidP="00A104BE">
      <w:pPr>
        <w:rPr>
          <w:rFonts w:ascii="Times New Roman" w:hAnsi="Times New Roman" w:cs="Times New Roman"/>
        </w:rPr>
      </w:pPr>
      <w:r w:rsidRPr="00A104BE">
        <w:rPr>
          <w:rFonts w:ascii="Times New Roman" w:hAnsi="Times New Roman" w:cs="Times New Roman"/>
        </w:rPr>
        <w:t>Model 1: Adjusted for age, sex, BMI, smoking, alcohol use, hypertension, diabetes, hyperlipidemia, and COPD.</w:t>
      </w:r>
    </w:p>
    <w:p w14:paraId="0D5F689E" w14:textId="77777777" w:rsidR="00A104BE" w:rsidRPr="00A104BE" w:rsidRDefault="00A104BE" w:rsidP="00A104BE">
      <w:pPr>
        <w:rPr>
          <w:rFonts w:ascii="Times New Roman" w:hAnsi="Times New Roman" w:cs="Times New Roman"/>
        </w:rPr>
      </w:pPr>
      <w:r w:rsidRPr="00A104BE">
        <w:rPr>
          <w:rFonts w:ascii="Times New Roman" w:hAnsi="Times New Roman" w:cs="Times New Roman"/>
        </w:rPr>
        <w:t>Model 2: Adjusted as in Model 1 plus additional variables with a p-value &lt; 0.05 in univariate Cox regression analysis (RBC, HB, HCT, D-dimer, serum creatinine, LVEF).</w:t>
      </w:r>
    </w:p>
    <w:p w14:paraId="203D2DAC" w14:textId="77777777" w:rsidR="00A104BE" w:rsidRPr="00A104BE" w:rsidRDefault="00A104BE" w:rsidP="00A104BE">
      <w:pPr>
        <w:rPr>
          <w:rFonts w:ascii="Times New Roman" w:hAnsi="Times New Roman" w:cs="Times New Roman"/>
        </w:rPr>
      </w:pPr>
      <w:r w:rsidRPr="00A104BE">
        <w:rPr>
          <w:rFonts w:ascii="Times New Roman" w:hAnsi="Times New Roman" w:cs="Times New Roman"/>
        </w:rPr>
        <w:t>Model 3: Adjusted as in Model 1 plus variables with a p-value &lt; 0.2 in univariate Cox regression analysis (HR, SBP, troponin, LDL-C, RBC, PLT, HB, HCT, D-dimer, serum creatinine, LVEF).</w:t>
      </w:r>
    </w:p>
    <w:p w14:paraId="010A455A" w14:textId="660DE2C5" w:rsidR="00BC6A10" w:rsidRDefault="00A104BE" w:rsidP="00A104BE">
      <w:pPr>
        <w:rPr>
          <w:rFonts w:ascii="Times New Roman" w:hAnsi="Times New Roman" w:cs="Times New Roman"/>
        </w:rPr>
      </w:pPr>
      <w:r w:rsidRPr="00A104BE">
        <w:rPr>
          <w:rFonts w:ascii="Times New Roman" w:hAnsi="Times New Roman" w:cs="Times New Roman"/>
        </w:rPr>
        <w:t>Model 4: Adjusted for all variables.</w:t>
      </w:r>
    </w:p>
    <w:p w14:paraId="5A6E9B96" w14:textId="77777777" w:rsidR="00FE4F13" w:rsidRDefault="00FE4F13" w:rsidP="00A104BE">
      <w:pPr>
        <w:rPr>
          <w:rFonts w:ascii="Times New Roman" w:hAnsi="Times New Roman" w:cs="Times New Roman"/>
        </w:rPr>
      </w:pPr>
    </w:p>
    <w:p w14:paraId="0160E2E2" w14:textId="4AF77669" w:rsidR="00FE4F13" w:rsidRDefault="00FE4F13" w:rsidP="00FE4F13">
      <w:pPr>
        <w:rPr>
          <w:rFonts w:ascii="Times New Roman" w:hAnsi="Times New Roman" w:cs="Times New Roman"/>
        </w:rPr>
      </w:pPr>
      <w:r w:rsidRPr="00EB52FD">
        <w:rPr>
          <w:rFonts w:ascii="Times New Roman" w:hAnsi="Times New Roman" w:cs="Times New Roman"/>
          <w:b/>
          <w:bCs/>
        </w:rPr>
        <w:t xml:space="preserve">Supplementary Table </w:t>
      </w:r>
      <w:r>
        <w:rPr>
          <w:rFonts w:ascii="Times New Roman" w:hAnsi="Times New Roman" w:cs="Times New Roman" w:hint="eastAsia"/>
          <w:b/>
          <w:bCs/>
        </w:rPr>
        <w:t>2</w:t>
      </w:r>
      <w:r w:rsidRPr="00997B3D">
        <w:rPr>
          <w:rFonts w:ascii="Times New Roman" w:hAnsi="Times New Roman" w:cs="Times New Roman"/>
        </w:rPr>
        <w:t xml:space="preserve"> Outcomes of patients stratified by </w:t>
      </w:r>
      <w:proofErr w:type="spellStart"/>
      <w:r>
        <w:rPr>
          <w:rFonts w:ascii="Times New Roman" w:hAnsi="Times New Roman" w:cs="Times New Roman" w:hint="eastAsia"/>
        </w:rPr>
        <w:t>Hcy</w:t>
      </w:r>
      <w:proofErr w:type="spellEnd"/>
    </w:p>
    <w:tbl>
      <w:tblPr>
        <w:tblStyle w:val="a7"/>
        <w:tblW w:w="835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1280"/>
        <w:gridCol w:w="1276"/>
        <w:gridCol w:w="1554"/>
        <w:gridCol w:w="993"/>
      </w:tblGrid>
      <w:tr w:rsidR="00FE4F13" w14:paraId="752652A3" w14:textId="77777777" w:rsidTr="00045900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7CECA953" w14:textId="77777777" w:rsidR="00FE4F13" w:rsidRPr="00C51EF6" w:rsidRDefault="00FE4F13" w:rsidP="00045900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C51EF6">
              <w:rPr>
                <w:rFonts w:ascii="Times New Roman" w:hAnsi="Times New Roman" w:cs="Times New Roman" w:hint="eastAsia"/>
              </w:rPr>
              <w:t>Outcomes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1E28E252" w14:textId="77777777" w:rsidR="00FE4F13" w:rsidRPr="00C51EF6" w:rsidRDefault="00FE4F13" w:rsidP="000459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1EF6">
              <w:rPr>
                <w:rFonts w:ascii="Times New Roman" w:hAnsi="Times New Roman" w:cs="Times New Roman"/>
                <w:sz w:val="18"/>
                <w:szCs w:val="18"/>
              </w:rPr>
              <w:t>Overall</w:t>
            </w:r>
          </w:p>
          <w:p w14:paraId="217F2AE6" w14:textId="77777777" w:rsidR="00FE4F13" w:rsidRPr="00C51EF6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 w:rsidRPr="00C51EF6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C51EF6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N </w:t>
            </w:r>
            <w:r w:rsidRPr="00C51EF6"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r w:rsidRPr="00C51EF6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C51EF6">
              <w:rPr>
                <w:rFonts w:ascii="Times New Roman" w:hAnsi="Times New Roman" w:cs="Times New Roman"/>
                <w:sz w:val="18"/>
                <w:szCs w:val="18"/>
              </w:rPr>
              <w:t>183)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9D7B7E" w14:textId="77777777" w:rsidR="00FE4F13" w:rsidRPr="00C51EF6" w:rsidRDefault="00FE4F13" w:rsidP="000459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1EF6">
              <w:rPr>
                <w:rFonts w:ascii="Times New Roman" w:hAnsi="Times New Roman" w:cs="Times New Roman"/>
                <w:sz w:val="18"/>
                <w:szCs w:val="18"/>
              </w:rPr>
              <w:t xml:space="preserve">Normal </w:t>
            </w:r>
            <w:proofErr w:type="spellStart"/>
            <w:r w:rsidRPr="00C51EF6">
              <w:rPr>
                <w:rFonts w:ascii="Times New Roman" w:hAnsi="Times New Roman" w:cs="Times New Roman"/>
                <w:sz w:val="18"/>
                <w:szCs w:val="18"/>
              </w:rPr>
              <w:t>H</w:t>
            </w:r>
            <w:r w:rsidRPr="00C51EF6">
              <w:rPr>
                <w:rFonts w:ascii="Times New Roman" w:hAnsi="Times New Roman" w:cs="Times New Roman" w:hint="eastAsia"/>
                <w:sz w:val="18"/>
                <w:szCs w:val="18"/>
              </w:rPr>
              <w:t>cy</w:t>
            </w:r>
            <w:proofErr w:type="spellEnd"/>
          </w:p>
          <w:p w14:paraId="0297649F" w14:textId="77777777" w:rsidR="00FE4F13" w:rsidRPr="00C51EF6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 w:rsidRPr="00C51EF6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C51EF6">
              <w:rPr>
                <w:rFonts w:ascii="Times New Roman" w:hAnsi="Times New Roman" w:cs="Times New Roman" w:hint="eastAsia"/>
                <w:sz w:val="18"/>
                <w:szCs w:val="18"/>
              </w:rPr>
              <w:t>N</w:t>
            </w:r>
            <w:r w:rsidRPr="00C51EF6">
              <w:rPr>
                <w:rFonts w:ascii="Times New Roman" w:hAnsi="Times New Roman" w:cs="Times New Roman"/>
                <w:sz w:val="18"/>
                <w:szCs w:val="18"/>
              </w:rPr>
              <w:t xml:space="preserve"> =</w:t>
            </w:r>
            <w:r w:rsidRPr="00C51EF6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C51EF6">
              <w:rPr>
                <w:rFonts w:ascii="Times New Roman" w:hAnsi="Times New Roman" w:cs="Times New Roman"/>
                <w:sz w:val="18"/>
                <w:szCs w:val="18"/>
              </w:rPr>
              <w:t>105)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04FBE50F" w14:textId="77777777" w:rsidR="00FE4F13" w:rsidRPr="00C51EF6" w:rsidRDefault="00FE4F13" w:rsidP="000459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1EF6">
              <w:rPr>
                <w:rFonts w:ascii="Times New Roman" w:hAnsi="Times New Roman" w:cs="Times New Roman"/>
                <w:sz w:val="18"/>
                <w:szCs w:val="18"/>
              </w:rPr>
              <w:t xml:space="preserve">Elevated </w:t>
            </w:r>
            <w:proofErr w:type="spellStart"/>
            <w:r w:rsidRPr="00C51EF6">
              <w:rPr>
                <w:rFonts w:ascii="Times New Roman" w:hAnsi="Times New Roman" w:cs="Times New Roman"/>
                <w:sz w:val="18"/>
                <w:szCs w:val="18"/>
              </w:rPr>
              <w:t>H</w:t>
            </w:r>
            <w:r w:rsidRPr="00C51EF6">
              <w:rPr>
                <w:rFonts w:ascii="Times New Roman" w:hAnsi="Times New Roman" w:cs="Times New Roman" w:hint="eastAsia"/>
                <w:sz w:val="18"/>
                <w:szCs w:val="18"/>
              </w:rPr>
              <w:t>cy</w:t>
            </w:r>
            <w:proofErr w:type="spellEnd"/>
          </w:p>
          <w:p w14:paraId="4E8F13E4" w14:textId="77777777" w:rsidR="00FE4F13" w:rsidRPr="00C51EF6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 w:rsidRPr="00C51EF6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C51EF6">
              <w:rPr>
                <w:rFonts w:ascii="Times New Roman" w:hAnsi="Times New Roman" w:cs="Times New Roman" w:hint="eastAsia"/>
                <w:sz w:val="18"/>
                <w:szCs w:val="18"/>
              </w:rPr>
              <w:t>N</w:t>
            </w:r>
            <w:r w:rsidRPr="00C51EF6">
              <w:rPr>
                <w:rFonts w:ascii="Times New Roman" w:hAnsi="Times New Roman" w:cs="Times New Roman"/>
                <w:sz w:val="18"/>
                <w:szCs w:val="18"/>
              </w:rPr>
              <w:t>=78)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1FAFF70" w14:textId="2F836149" w:rsidR="00FE4F13" w:rsidRPr="00C51EF6" w:rsidRDefault="00C51EF6" w:rsidP="00045900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18"/>
                <w:szCs w:val="18"/>
              </w:rPr>
              <w:t>p</w:t>
            </w:r>
            <w:r w:rsidR="00FE4F13" w:rsidRPr="00C51EF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  <w:r w:rsidR="00FE4F13" w:rsidRPr="00C51EF6">
              <w:rPr>
                <w:rFonts w:ascii="Times New Roman" w:hAnsi="Times New Roman" w:cs="Times New Roman"/>
                <w:sz w:val="18"/>
                <w:szCs w:val="18"/>
              </w:rPr>
              <w:t>value</w:t>
            </w:r>
          </w:p>
        </w:tc>
      </w:tr>
      <w:tr w:rsidR="00FE4F13" w14:paraId="1200B4D5" w14:textId="77777777" w:rsidTr="00045900">
        <w:tc>
          <w:tcPr>
            <w:tcW w:w="3256" w:type="dxa"/>
            <w:tcBorders>
              <w:top w:val="single" w:sz="4" w:space="0" w:color="auto"/>
            </w:tcBorders>
          </w:tcPr>
          <w:p w14:paraId="5A3D2715" w14:textId="77777777" w:rsidR="00FE4F13" w:rsidRDefault="00FE4F13" w:rsidP="000459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MACE, n (%)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771131CF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55 (30.1%)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9B0C297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19 (18.1%)</w:t>
            </w: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3D260661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36 (46.2%)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6CF83D0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&lt;0.001</w:t>
            </w:r>
          </w:p>
        </w:tc>
      </w:tr>
      <w:tr w:rsidR="00FE4F13" w14:paraId="474BF3A3" w14:textId="77777777" w:rsidTr="00045900">
        <w:tc>
          <w:tcPr>
            <w:tcW w:w="3256" w:type="dxa"/>
          </w:tcPr>
          <w:p w14:paraId="40260301" w14:textId="77777777" w:rsidR="00FE4F13" w:rsidRDefault="00FE4F13" w:rsidP="00045900">
            <w:pPr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C</w:t>
            </w:r>
            <w:r w:rsidRPr="0052248C">
              <w:rPr>
                <w:rFonts w:ascii="Times New Roman" w:hAnsi="Times New Roman" w:cs="Times New Roman"/>
                <w:sz w:val="20"/>
                <w:szCs w:val="20"/>
              </w:rPr>
              <w:t>ardiac death</w:t>
            </w:r>
          </w:p>
        </w:tc>
        <w:tc>
          <w:tcPr>
            <w:tcW w:w="1280" w:type="dxa"/>
          </w:tcPr>
          <w:p w14:paraId="0D4E1CFA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 (5.5%)</w:t>
            </w:r>
          </w:p>
        </w:tc>
        <w:tc>
          <w:tcPr>
            <w:tcW w:w="1276" w:type="dxa"/>
          </w:tcPr>
          <w:p w14:paraId="08BA4D9C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 (5.7%)</w:t>
            </w:r>
          </w:p>
        </w:tc>
        <w:tc>
          <w:tcPr>
            <w:tcW w:w="1554" w:type="dxa"/>
          </w:tcPr>
          <w:p w14:paraId="6E400248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 (5.1%)</w:t>
            </w:r>
          </w:p>
        </w:tc>
        <w:tc>
          <w:tcPr>
            <w:tcW w:w="993" w:type="dxa"/>
          </w:tcPr>
          <w:p w14:paraId="28A46F3B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 w:rsidRPr="00A071A2"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 w:hint="eastAsia"/>
              </w:rPr>
              <w:t>863</w:t>
            </w:r>
          </w:p>
        </w:tc>
      </w:tr>
      <w:tr w:rsidR="00FE4F13" w14:paraId="2A17B0CB" w14:textId="77777777" w:rsidTr="00045900">
        <w:tc>
          <w:tcPr>
            <w:tcW w:w="3256" w:type="dxa"/>
          </w:tcPr>
          <w:p w14:paraId="47CE9FD0" w14:textId="77777777" w:rsidR="00FE4F13" w:rsidRDefault="00FE4F13" w:rsidP="00045900">
            <w:pPr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N</w:t>
            </w:r>
            <w:r w:rsidRPr="0052248C">
              <w:rPr>
                <w:rFonts w:ascii="Times New Roman" w:hAnsi="Times New Roman" w:cs="Times New Roman"/>
                <w:sz w:val="20"/>
                <w:szCs w:val="20"/>
              </w:rPr>
              <w:t>onfatal myocardial infarction</w:t>
            </w:r>
          </w:p>
        </w:tc>
        <w:tc>
          <w:tcPr>
            <w:tcW w:w="1280" w:type="dxa"/>
          </w:tcPr>
          <w:p w14:paraId="5CD5C21B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 (3.3%)</w:t>
            </w:r>
          </w:p>
        </w:tc>
        <w:tc>
          <w:tcPr>
            <w:tcW w:w="1276" w:type="dxa"/>
          </w:tcPr>
          <w:p w14:paraId="0F8473F5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 (1.0%)</w:t>
            </w:r>
          </w:p>
        </w:tc>
        <w:tc>
          <w:tcPr>
            <w:tcW w:w="1554" w:type="dxa"/>
          </w:tcPr>
          <w:p w14:paraId="676131ED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 (6.4%)</w:t>
            </w:r>
          </w:p>
        </w:tc>
        <w:tc>
          <w:tcPr>
            <w:tcW w:w="993" w:type="dxa"/>
          </w:tcPr>
          <w:p w14:paraId="16C54C95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 w:rsidRPr="00A071A2">
              <w:rPr>
                <w:rFonts w:ascii="Times New Roman" w:hAnsi="Times New Roman" w:cs="Times New Roman"/>
              </w:rPr>
              <w:t>0.0</w:t>
            </w:r>
            <w:r>
              <w:rPr>
                <w:rFonts w:ascii="Times New Roman" w:hAnsi="Times New Roman" w:cs="Times New Roman" w:hint="eastAsia"/>
              </w:rPr>
              <w:t>40</w:t>
            </w:r>
          </w:p>
        </w:tc>
      </w:tr>
      <w:tr w:rsidR="00FE4F13" w14:paraId="1EDB2492" w14:textId="77777777" w:rsidTr="00045900">
        <w:tc>
          <w:tcPr>
            <w:tcW w:w="3256" w:type="dxa"/>
          </w:tcPr>
          <w:p w14:paraId="69E62C38" w14:textId="77777777" w:rsidR="00FE4F13" w:rsidRDefault="00FE4F13" w:rsidP="00045900">
            <w:pPr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  <w:r w:rsidRPr="0052248C">
              <w:rPr>
                <w:rFonts w:ascii="Times New Roman" w:hAnsi="Times New Roman" w:cs="Times New Roman"/>
                <w:sz w:val="20"/>
                <w:szCs w:val="20"/>
              </w:rPr>
              <w:t>troke</w:t>
            </w:r>
          </w:p>
        </w:tc>
        <w:tc>
          <w:tcPr>
            <w:tcW w:w="1280" w:type="dxa"/>
          </w:tcPr>
          <w:p w14:paraId="3E3B3D55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 (2.2%)</w:t>
            </w:r>
          </w:p>
        </w:tc>
        <w:tc>
          <w:tcPr>
            <w:tcW w:w="1276" w:type="dxa"/>
          </w:tcPr>
          <w:p w14:paraId="01ACA952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 (1.0%)</w:t>
            </w:r>
          </w:p>
        </w:tc>
        <w:tc>
          <w:tcPr>
            <w:tcW w:w="1554" w:type="dxa"/>
          </w:tcPr>
          <w:p w14:paraId="57E84E2F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 (3.8%)</w:t>
            </w:r>
          </w:p>
        </w:tc>
        <w:tc>
          <w:tcPr>
            <w:tcW w:w="993" w:type="dxa"/>
          </w:tcPr>
          <w:p w14:paraId="060C3F0A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 w:rsidRPr="00A071A2"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 w:hint="eastAsia"/>
              </w:rPr>
              <w:t>186</w:t>
            </w:r>
          </w:p>
        </w:tc>
      </w:tr>
      <w:tr w:rsidR="00FE4F13" w14:paraId="36A638AF" w14:textId="77777777" w:rsidTr="00045900">
        <w:tc>
          <w:tcPr>
            <w:tcW w:w="3256" w:type="dxa"/>
          </w:tcPr>
          <w:p w14:paraId="5816C8E2" w14:textId="77777777" w:rsidR="00FE4F13" w:rsidRDefault="00FE4F13" w:rsidP="00045900">
            <w:pPr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I</w:t>
            </w:r>
            <w:r w:rsidRPr="0052248C">
              <w:rPr>
                <w:rFonts w:ascii="Times New Roman" w:hAnsi="Times New Roman" w:cs="Times New Roman"/>
                <w:sz w:val="20"/>
                <w:szCs w:val="20"/>
              </w:rPr>
              <w:t>schemia-driven revascularization</w:t>
            </w:r>
          </w:p>
        </w:tc>
        <w:tc>
          <w:tcPr>
            <w:tcW w:w="1280" w:type="dxa"/>
          </w:tcPr>
          <w:p w14:paraId="7D2569C1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 (7.1%)</w:t>
            </w:r>
          </w:p>
        </w:tc>
        <w:tc>
          <w:tcPr>
            <w:tcW w:w="1276" w:type="dxa"/>
          </w:tcPr>
          <w:p w14:paraId="1F570149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 (3.8%)</w:t>
            </w:r>
          </w:p>
        </w:tc>
        <w:tc>
          <w:tcPr>
            <w:tcW w:w="1554" w:type="dxa"/>
          </w:tcPr>
          <w:p w14:paraId="67D8FDD9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 (11.5%)</w:t>
            </w:r>
          </w:p>
        </w:tc>
        <w:tc>
          <w:tcPr>
            <w:tcW w:w="993" w:type="dxa"/>
          </w:tcPr>
          <w:p w14:paraId="0A8F4DBE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 w:rsidRPr="00A071A2">
              <w:rPr>
                <w:rFonts w:ascii="Times New Roman" w:hAnsi="Times New Roman" w:cs="Times New Roman"/>
              </w:rPr>
              <w:t>0.04</w:t>
            </w:r>
            <w:r>
              <w:rPr>
                <w:rFonts w:ascii="Times New Roman" w:hAnsi="Times New Roman" w:cs="Times New Roman" w:hint="eastAsia"/>
              </w:rPr>
              <w:t>4</w:t>
            </w:r>
          </w:p>
        </w:tc>
      </w:tr>
      <w:tr w:rsidR="00FE4F13" w14:paraId="10C4D94A" w14:textId="77777777" w:rsidTr="00045900">
        <w:tc>
          <w:tcPr>
            <w:tcW w:w="3256" w:type="dxa"/>
          </w:tcPr>
          <w:p w14:paraId="21D95011" w14:textId="77777777" w:rsidR="00FE4F13" w:rsidRDefault="00FE4F13" w:rsidP="00045900">
            <w:pPr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H</w:t>
            </w:r>
            <w:r w:rsidRPr="0052248C">
              <w:rPr>
                <w:rFonts w:ascii="Times New Roman" w:hAnsi="Times New Roman" w:cs="Times New Roman"/>
                <w:sz w:val="20"/>
                <w:szCs w:val="20"/>
              </w:rPr>
              <w:t>eart failure</w:t>
            </w:r>
          </w:p>
        </w:tc>
        <w:tc>
          <w:tcPr>
            <w:tcW w:w="1280" w:type="dxa"/>
          </w:tcPr>
          <w:p w14:paraId="28E16263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18 (9.8%)</w:t>
            </w:r>
          </w:p>
        </w:tc>
        <w:tc>
          <w:tcPr>
            <w:tcW w:w="1276" w:type="dxa"/>
          </w:tcPr>
          <w:p w14:paraId="69882B02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 (5.7%)</w:t>
            </w:r>
          </w:p>
        </w:tc>
        <w:tc>
          <w:tcPr>
            <w:tcW w:w="1554" w:type="dxa"/>
          </w:tcPr>
          <w:p w14:paraId="27E6CAAA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 (15.4%)</w:t>
            </w:r>
          </w:p>
        </w:tc>
        <w:tc>
          <w:tcPr>
            <w:tcW w:w="993" w:type="dxa"/>
          </w:tcPr>
          <w:p w14:paraId="5BF9948D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 w:rsidRPr="00A071A2">
              <w:rPr>
                <w:rFonts w:ascii="Times New Roman" w:hAnsi="Times New Roman" w:cs="Times New Roman"/>
              </w:rPr>
              <w:t>0.0</w:t>
            </w:r>
            <w:r>
              <w:rPr>
                <w:rFonts w:ascii="Times New Roman" w:hAnsi="Times New Roman" w:cs="Times New Roman" w:hint="eastAsia"/>
              </w:rPr>
              <w:t>30</w:t>
            </w:r>
          </w:p>
        </w:tc>
      </w:tr>
      <w:tr w:rsidR="00FE4F13" w14:paraId="7741B725" w14:textId="77777777" w:rsidTr="00045900">
        <w:tc>
          <w:tcPr>
            <w:tcW w:w="3256" w:type="dxa"/>
          </w:tcPr>
          <w:p w14:paraId="6AD0AD38" w14:textId="77777777" w:rsidR="00FE4F13" w:rsidRDefault="00FE4F13" w:rsidP="00045900">
            <w:pPr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A</w:t>
            </w:r>
            <w:r w:rsidRPr="0052248C">
              <w:rPr>
                <w:rFonts w:ascii="Times New Roman" w:hAnsi="Times New Roman" w:cs="Times New Roman"/>
                <w:sz w:val="20"/>
                <w:szCs w:val="20"/>
              </w:rPr>
              <w:t>ll cause death</w:t>
            </w:r>
          </w:p>
        </w:tc>
        <w:tc>
          <w:tcPr>
            <w:tcW w:w="1280" w:type="dxa"/>
          </w:tcPr>
          <w:p w14:paraId="6292262B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 (2.2%)</w:t>
            </w:r>
          </w:p>
        </w:tc>
        <w:tc>
          <w:tcPr>
            <w:tcW w:w="1276" w:type="dxa"/>
          </w:tcPr>
          <w:p w14:paraId="1BCF1DF5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 (1.0%)</w:t>
            </w:r>
          </w:p>
        </w:tc>
        <w:tc>
          <w:tcPr>
            <w:tcW w:w="1554" w:type="dxa"/>
          </w:tcPr>
          <w:p w14:paraId="73BD0DC7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 (3.8%)</w:t>
            </w:r>
          </w:p>
        </w:tc>
        <w:tc>
          <w:tcPr>
            <w:tcW w:w="993" w:type="dxa"/>
          </w:tcPr>
          <w:p w14:paraId="36C679F7" w14:textId="77777777" w:rsidR="00FE4F13" w:rsidRDefault="00FE4F13" w:rsidP="00045900">
            <w:pPr>
              <w:jc w:val="center"/>
              <w:rPr>
                <w:rFonts w:ascii="Times New Roman" w:hAnsi="Times New Roman" w:cs="Times New Roman"/>
              </w:rPr>
            </w:pPr>
            <w:r w:rsidRPr="00A071A2"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 w:hint="eastAsia"/>
              </w:rPr>
              <w:t>186</w:t>
            </w:r>
          </w:p>
        </w:tc>
      </w:tr>
    </w:tbl>
    <w:p w14:paraId="2F1BEC0C" w14:textId="77777777" w:rsidR="00FE4F13" w:rsidRDefault="00FE4F13" w:rsidP="00FE4F13">
      <w:pPr>
        <w:rPr>
          <w:rFonts w:ascii="Times New Roman" w:hAnsi="Times New Roman" w:cs="Times New Roman"/>
        </w:rPr>
      </w:pPr>
      <w:r w:rsidRPr="00997B3D">
        <w:rPr>
          <w:rFonts w:ascii="Times New Roman" w:hAnsi="Times New Roman" w:cs="Times New Roman"/>
        </w:rPr>
        <w:t>Categorical variables were presented as number (percentage)</w:t>
      </w:r>
    </w:p>
    <w:p w14:paraId="71BAE9AE" w14:textId="77777777" w:rsidR="00EF1ABF" w:rsidRDefault="00EF1ABF">
      <w:pPr>
        <w:rPr>
          <w:rFonts w:ascii="Times New Roman" w:hAnsi="Times New Roman" w:cs="Times New Roman"/>
        </w:rPr>
      </w:pPr>
    </w:p>
    <w:p w14:paraId="39337596" w14:textId="5DB3AD5B" w:rsidR="00BC6A10" w:rsidRDefault="00EB52FD">
      <w:pPr>
        <w:rPr>
          <w:rFonts w:ascii="Times New Roman" w:hAnsi="Times New Roman" w:cs="Times New Roman"/>
        </w:rPr>
      </w:pPr>
      <w:r w:rsidRPr="00EB52FD">
        <w:rPr>
          <w:rFonts w:ascii="Times New Roman" w:hAnsi="Times New Roman" w:cs="Times New Roman"/>
          <w:b/>
          <w:bCs/>
        </w:rPr>
        <w:t>Supplementary Table 3</w:t>
      </w:r>
      <w:r w:rsidR="00BC6A10" w:rsidRPr="00BC6A10">
        <w:rPr>
          <w:rFonts w:ascii="Times New Roman" w:hAnsi="Times New Roman" w:cs="Times New Roman"/>
        </w:rPr>
        <w:t xml:space="preserve"> Sensitivity Analysis Using E-value to Assess Robustness of Association Between Elevated </w:t>
      </w:r>
      <w:proofErr w:type="spellStart"/>
      <w:r w:rsidR="00BC6A10" w:rsidRPr="00BC6A10">
        <w:rPr>
          <w:rFonts w:ascii="Times New Roman" w:hAnsi="Times New Roman" w:cs="Times New Roman"/>
        </w:rPr>
        <w:t>H</w:t>
      </w:r>
      <w:r w:rsidR="00BC6A10">
        <w:rPr>
          <w:rFonts w:ascii="Times New Roman" w:hAnsi="Times New Roman" w:cs="Times New Roman" w:hint="eastAsia"/>
        </w:rPr>
        <w:t>cy</w:t>
      </w:r>
      <w:proofErr w:type="spellEnd"/>
      <w:r w:rsidR="00BC6A10" w:rsidRPr="00BC6A10">
        <w:rPr>
          <w:rFonts w:ascii="Times New Roman" w:hAnsi="Times New Roman" w:cs="Times New Roman"/>
        </w:rPr>
        <w:t xml:space="preserve"> Levels and MACE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992"/>
        <w:gridCol w:w="1701"/>
        <w:gridCol w:w="1701"/>
        <w:gridCol w:w="1917"/>
      </w:tblGrid>
      <w:tr w:rsidR="00BC6A10" w14:paraId="65BD49A4" w14:textId="77777777" w:rsidTr="005E24A4"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A0D0AC3" w14:textId="5B89BDB4" w:rsidR="00BC6A10" w:rsidRPr="00BC6A10" w:rsidRDefault="00BC6A10" w:rsidP="00835DED">
            <w:pPr>
              <w:jc w:val="center"/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Analysis Method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162C8C3" w14:textId="3EDA0144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HR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5BCA63A" w14:textId="2800D76C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95% CI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41BA31" w14:textId="45CFA9D5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 xml:space="preserve">E-value </w:t>
            </w:r>
            <w:r w:rsidR="005E24A4">
              <w:rPr>
                <w:rFonts w:ascii="Times New Roman" w:hAnsi="Times New Roman" w:cs="Times New Roman" w:hint="eastAsia"/>
              </w:rPr>
              <w:t xml:space="preserve">for </w:t>
            </w:r>
            <w:r w:rsidRPr="00BC6A10">
              <w:rPr>
                <w:rFonts w:ascii="Times New Roman" w:hAnsi="Times New Roman" w:cs="Times New Roman"/>
              </w:rPr>
              <w:t>HR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</w:tcPr>
          <w:p w14:paraId="4190A957" w14:textId="6D896207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 xml:space="preserve">E-value </w:t>
            </w:r>
            <w:r w:rsidR="005E24A4">
              <w:rPr>
                <w:rFonts w:ascii="Times New Roman" w:hAnsi="Times New Roman" w:cs="Times New Roman" w:hint="eastAsia"/>
              </w:rPr>
              <w:t xml:space="preserve">for </w:t>
            </w:r>
            <w:r w:rsidRPr="00BC6A10">
              <w:rPr>
                <w:rFonts w:ascii="Times New Roman" w:hAnsi="Times New Roman" w:cs="Times New Roman"/>
              </w:rPr>
              <w:t>CI</w:t>
            </w:r>
          </w:p>
        </w:tc>
      </w:tr>
      <w:tr w:rsidR="00BC6A10" w14:paraId="12B49DB9" w14:textId="77777777" w:rsidTr="005E24A4">
        <w:tc>
          <w:tcPr>
            <w:tcW w:w="1985" w:type="dxa"/>
            <w:tcBorders>
              <w:top w:val="single" w:sz="4" w:space="0" w:color="auto"/>
            </w:tcBorders>
          </w:tcPr>
          <w:p w14:paraId="29BF0D05" w14:textId="3AE8EE9E" w:rsidR="00BC6A10" w:rsidRPr="00BC6A10" w:rsidRDefault="00BC6A10" w:rsidP="00835DED">
            <w:pPr>
              <w:jc w:val="center"/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Unadjusted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16336A2" w14:textId="1516E68A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2.778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33B911" w14:textId="2A96E605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1.591–4.850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94FC7AC" w14:textId="33EDBF05" w:rsidR="00BC6A10" w:rsidRPr="00BC6A10" w:rsidRDefault="00025856" w:rsidP="00BC6A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5.000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44ABED1F" w14:textId="653CB26C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2.5</w:t>
            </w:r>
            <w:r w:rsidR="00025856">
              <w:rPr>
                <w:rFonts w:ascii="Times New Roman" w:hAnsi="Times New Roman" w:cs="Times New Roman" w:hint="eastAsia"/>
              </w:rPr>
              <w:t>61</w:t>
            </w:r>
          </w:p>
        </w:tc>
      </w:tr>
      <w:tr w:rsidR="00BC6A10" w14:paraId="07A14E60" w14:textId="77777777" w:rsidTr="005E24A4">
        <w:tc>
          <w:tcPr>
            <w:tcW w:w="1985" w:type="dxa"/>
          </w:tcPr>
          <w:p w14:paraId="3613856B" w14:textId="3DBDAFC5" w:rsidR="00BC6A10" w:rsidRPr="00BC6A10" w:rsidRDefault="00BC6A10" w:rsidP="00835DED">
            <w:pPr>
              <w:jc w:val="center"/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PSM</w:t>
            </w:r>
          </w:p>
        </w:tc>
        <w:tc>
          <w:tcPr>
            <w:tcW w:w="992" w:type="dxa"/>
          </w:tcPr>
          <w:p w14:paraId="25F23117" w14:textId="310CE1B3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2.995</w:t>
            </w:r>
          </w:p>
        </w:tc>
        <w:tc>
          <w:tcPr>
            <w:tcW w:w="1701" w:type="dxa"/>
          </w:tcPr>
          <w:p w14:paraId="57520350" w14:textId="563B4E4B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1.397–6.423</w:t>
            </w:r>
          </w:p>
        </w:tc>
        <w:tc>
          <w:tcPr>
            <w:tcW w:w="1701" w:type="dxa"/>
          </w:tcPr>
          <w:p w14:paraId="00560A9A" w14:textId="05E2061C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5.</w:t>
            </w:r>
            <w:r w:rsidR="00025856">
              <w:rPr>
                <w:rFonts w:ascii="Times New Roman" w:hAnsi="Times New Roman" w:cs="Times New Roman" w:hint="eastAsia"/>
              </w:rPr>
              <w:t>439</w:t>
            </w:r>
          </w:p>
        </w:tc>
        <w:tc>
          <w:tcPr>
            <w:tcW w:w="1917" w:type="dxa"/>
          </w:tcPr>
          <w:p w14:paraId="7FE1770E" w14:textId="1EAE4DD8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2.</w:t>
            </w:r>
            <w:r w:rsidR="00025856">
              <w:rPr>
                <w:rFonts w:ascii="Times New Roman" w:hAnsi="Times New Roman" w:cs="Times New Roman" w:hint="eastAsia"/>
              </w:rPr>
              <w:t>142</w:t>
            </w:r>
          </w:p>
        </w:tc>
      </w:tr>
      <w:tr w:rsidR="00BC6A10" w14:paraId="12CD454F" w14:textId="77777777" w:rsidTr="005E24A4">
        <w:tc>
          <w:tcPr>
            <w:tcW w:w="1985" w:type="dxa"/>
          </w:tcPr>
          <w:p w14:paraId="52486528" w14:textId="5C527251" w:rsidR="00BC6A10" w:rsidRPr="00BC6A10" w:rsidRDefault="00BC6A10" w:rsidP="00835DED">
            <w:pPr>
              <w:jc w:val="center"/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IPTW</w:t>
            </w:r>
          </w:p>
        </w:tc>
        <w:tc>
          <w:tcPr>
            <w:tcW w:w="992" w:type="dxa"/>
          </w:tcPr>
          <w:p w14:paraId="3E5D96C8" w14:textId="61F87726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701" w:type="dxa"/>
          </w:tcPr>
          <w:p w14:paraId="276E5C09" w14:textId="13FFD1F6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1.631–6.280</w:t>
            </w:r>
          </w:p>
        </w:tc>
        <w:tc>
          <w:tcPr>
            <w:tcW w:w="1701" w:type="dxa"/>
          </w:tcPr>
          <w:p w14:paraId="4FCD95E4" w14:textId="30670406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5.</w:t>
            </w:r>
            <w:r w:rsidR="00025856">
              <w:rPr>
                <w:rFonts w:ascii="Times New Roman" w:hAnsi="Times New Roman" w:cs="Times New Roman" w:hint="eastAsia"/>
              </w:rPr>
              <w:t>853</w:t>
            </w:r>
          </w:p>
        </w:tc>
        <w:tc>
          <w:tcPr>
            <w:tcW w:w="1917" w:type="dxa"/>
          </w:tcPr>
          <w:p w14:paraId="1CFC36C1" w14:textId="599F5C15" w:rsidR="00BC6A10" w:rsidRPr="00BC6A10" w:rsidRDefault="00BC6A10" w:rsidP="00BC6A10">
            <w:pPr>
              <w:rPr>
                <w:rFonts w:ascii="Times New Roman" w:hAnsi="Times New Roman" w:cs="Times New Roman"/>
              </w:rPr>
            </w:pPr>
            <w:r w:rsidRPr="00BC6A10">
              <w:rPr>
                <w:rFonts w:ascii="Times New Roman" w:hAnsi="Times New Roman" w:cs="Times New Roman"/>
              </w:rPr>
              <w:t>2.</w:t>
            </w:r>
            <w:r w:rsidR="00025856">
              <w:rPr>
                <w:rFonts w:ascii="Times New Roman" w:hAnsi="Times New Roman" w:cs="Times New Roman" w:hint="eastAsia"/>
              </w:rPr>
              <w:t>645</w:t>
            </w:r>
          </w:p>
        </w:tc>
      </w:tr>
    </w:tbl>
    <w:p w14:paraId="67CE6168" w14:textId="3F8EC330" w:rsidR="00BC6A10" w:rsidRDefault="00BC6A10" w:rsidP="005E24A4">
      <w:pPr>
        <w:rPr>
          <w:rFonts w:ascii="Times New Roman" w:hAnsi="Times New Roman" w:cs="Times New Roman"/>
        </w:rPr>
      </w:pPr>
      <w:r w:rsidRPr="00BC6A10">
        <w:rPr>
          <w:rFonts w:ascii="Times New Roman" w:hAnsi="Times New Roman" w:cs="Times New Roman"/>
        </w:rPr>
        <w:t xml:space="preserve">E-value represents the minimum strength of association that an unmeasured confounder would need to have with both the exposure (elevated </w:t>
      </w:r>
      <w:proofErr w:type="spellStart"/>
      <w:r w:rsidRPr="00BC6A10">
        <w:rPr>
          <w:rFonts w:ascii="Times New Roman" w:hAnsi="Times New Roman" w:cs="Times New Roman"/>
        </w:rPr>
        <w:t>Hcy</w:t>
      </w:r>
      <w:proofErr w:type="spellEnd"/>
      <w:r w:rsidRPr="00BC6A10">
        <w:rPr>
          <w:rFonts w:ascii="Times New Roman" w:hAnsi="Times New Roman" w:cs="Times New Roman"/>
        </w:rPr>
        <w:t xml:space="preserve"> levels) and the outcome (MACE) to fully explain away the observed association</w:t>
      </w:r>
      <w:r w:rsidR="00025856">
        <w:rPr>
          <w:rFonts w:ascii="Times New Roman" w:hAnsi="Times New Roman" w:cs="Times New Roman" w:hint="eastAsia"/>
        </w:rPr>
        <w:t xml:space="preserve">. </w:t>
      </w:r>
      <w:r w:rsidR="00025856" w:rsidRPr="00025856">
        <w:rPr>
          <w:rFonts w:ascii="Times New Roman" w:hAnsi="Times New Roman" w:cs="Times New Roman"/>
        </w:rPr>
        <w:t>The E-values for HR or CI were calculated using the following formula:</w:t>
      </w:r>
      <w:r w:rsidR="005E24A4">
        <w:rPr>
          <w:rFonts w:ascii="Times New Roman" w:hAnsi="Times New Roman" w:cs="Times New Roman" w:hint="eastAsia"/>
        </w:rPr>
        <w:t xml:space="preserve"> </w:t>
      </w:r>
    </w:p>
    <w:p w14:paraId="0E49D20B" w14:textId="77777777" w:rsidR="00E52B9F" w:rsidRDefault="005E24A4" w:rsidP="00E52B9F">
      <w:pPr>
        <w:ind w:leftChars="100" w:left="210"/>
        <w:rPr>
          <w:rFonts w:ascii="Times New Roman" w:hAnsi="Times New Roman" w:cs="Times New Roman"/>
        </w:rPr>
      </w:pPr>
      <w:r w:rsidRPr="00E52B9F">
        <w:rPr>
          <w:rFonts w:ascii="Times New Roman" w:hAnsi="Times New Roman" w:cs="Times New Roman"/>
        </w:rPr>
        <w:t xml:space="preserve">When HR &gt; 1: </w:t>
      </w:r>
    </w:p>
    <w:p w14:paraId="74B97F94" w14:textId="60DDD07E" w:rsidR="00E52B9F" w:rsidRDefault="005E24A4" w:rsidP="00E52B9F">
      <w:pPr>
        <w:ind w:leftChars="200" w:left="420"/>
        <w:rPr>
          <w:rFonts w:ascii="Times New Roman" w:hAnsi="Times New Roman" w:cs="Times New Roman"/>
        </w:rPr>
      </w:pPr>
      <w:r w:rsidRPr="00E52B9F">
        <w:rPr>
          <w:rFonts w:ascii="Times New Roman" w:hAnsi="Times New Roman" w:cs="Times New Roman"/>
        </w:rPr>
        <w:t>E-value for HR = HR + sqrt</w:t>
      </w:r>
      <w:r w:rsidR="00A013F8">
        <w:rPr>
          <w:rFonts w:ascii="Times New Roman" w:hAnsi="Times New Roman" w:cs="Times New Roman" w:hint="eastAsia"/>
        </w:rPr>
        <w:t xml:space="preserve"> </w:t>
      </w:r>
      <w:r w:rsidRPr="00E52B9F">
        <w:rPr>
          <w:rFonts w:ascii="Times New Roman" w:hAnsi="Times New Roman" w:cs="Times New Roman"/>
        </w:rPr>
        <w:t>(HR × (HR - 1)).</w:t>
      </w:r>
      <w:r w:rsidR="00E52B9F" w:rsidRPr="00E52B9F">
        <w:rPr>
          <w:rFonts w:ascii="Times New Roman" w:hAnsi="Times New Roman" w:cs="Times New Roman" w:hint="eastAsia"/>
        </w:rPr>
        <w:t xml:space="preserve"> </w:t>
      </w:r>
    </w:p>
    <w:p w14:paraId="370DA3ED" w14:textId="71EE3470" w:rsidR="005E24A4" w:rsidRPr="00E52B9F" w:rsidRDefault="005E24A4" w:rsidP="00E52B9F">
      <w:pPr>
        <w:ind w:leftChars="200" w:left="420"/>
        <w:rPr>
          <w:rFonts w:ascii="Times New Roman" w:hAnsi="Times New Roman" w:cs="Times New Roman"/>
        </w:rPr>
      </w:pPr>
      <w:r w:rsidRPr="00E52B9F">
        <w:rPr>
          <w:rFonts w:ascii="Times New Roman" w:hAnsi="Times New Roman" w:cs="Times New Roman"/>
        </w:rPr>
        <w:t>For CI: if the lower limit (LL) ≤ 1, E-value = 1; if LL &gt; 1, E-value = LL + sqrt</w:t>
      </w:r>
      <w:r w:rsidR="00A013F8">
        <w:rPr>
          <w:rFonts w:ascii="Times New Roman" w:hAnsi="Times New Roman" w:cs="Times New Roman" w:hint="eastAsia"/>
        </w:rPr>
        <w:t xml:space="preserve"> </w:t>
      </w:r>
      <w:r w:rsidRPr="00E52B9F">
        <w:rPr>
          <w:rFonts w:ascii="Times New Roman" w:hAnsi="Times New Roman" w:cs="Times New Roman"/>
        </w:rPr>
        <w:t>(LL × (LL - 1)).</w:t>
      </w:r>
    </w:p>
    <w:p w14:paraId="058E3432" w14:textId="77777777" w:rsidR="00E52B9F" w:rsidRDefault="005E24A4" w:rsidP="00E52B9F">
      <w:pPr>
        <w:ind w:leftChars="100" w:left="210"/>
        <w:rPr>
          <w:rFonts w:ascii="Times New Roman" w:hAnsi="Times New Roman" w:cs="Times New Roman"/>
        </w:rPr>
      </w:pPr>
      <w:r w:rsidRPr="00E52B9F">
        <w:rPr>
          <w:rFonts w:ascii="Times New Roman" w:hAnsi="Times New Roman" w:cs="Times New Roman"/>
        </w:rPr>
        <w:t xml:space="preserve">When HR &lt; 1: </w:t>
      </w:r>
    </w:p>
    <w:p w14:paraId="13FD3B13" w14:textId="7DA29291" w:rsidR="00E52B9F" w:rsidRDefault="005E24A4" w:rsidP="00E52B9F">
      <w:pPr>
        <w:ind w:leftChars="200" w:left="420"/>
        <w:rPr>
          <w:rFonts w:ascii="Times New Roman" w:hAnsi="Times New Roman" w:cs="Times New Roman"/>
        </w:rPr>
      </w:pPr>
      <w:r w:rsidRPr="00E52B9F">
        <w:rPr>
          <w:rFonts w:ascii="Times New Roman" w:hAnsi="Times New Roman" w:cs="Times New Roman"/>
        </w:rPr>
        <w:t>E-value for HR = (1 / HR) + sqrt</w:t>
      </w:r>
      <w:r w:rsidR="00A013F8">
        <w:rPr>
          <w:rFonts w:ascii="Times New Roman" w:hAnsi="Times New Roman" w:cs="Times New Roman" w:hint="eastAsia"/>
        </w:rPr>
        <w:t xml:space="preserve"> </w:t>
      </w:r>
      <w:r w:rsidRPr="00E52B9F">
        <w:rPr>
          <w:rFonts w:ascii="Times New Roman" w:hAnsi="Times New Roman" w:cs="Times New Roman"/>
        </w:rPr>
        <w:t>[(1 / HR) × ((1 / HR) - 1)].</w:t>
      </w:r>
      <w:r w:rsidR="00E52B9F" w:rsidRPr="00E52B9F">
        <w:rPr>
          <w:rFonts w:ascii="Times New Roman" w:hAnsi="Times New Roman" w:cs="Times New Roman" w:hint="eastAsia"/>
        </w:rPr>
        <w:t xml:space="preserve"> </w:t>
      </w:r>
    </w:p>
    <w:p w14:paraId="21567EE9" w14:textId="5A5EB069" w:rsidR="005E24A4" w:rsidRPr="00E52B9F" w:rsidRDefault="005E24A4" w:rsidP="00E52B9F">
      <w:pPr>
        <w:ind w:leftChars="200" w:left="420"/>
        <w:rPr>
          <w:rFonts w:ascii="Times New Roman" w:hAnsi="Times New Roman" w:cs="Times New Roman"/>
        </w:rPr>
      </w:pPr>
      <w:r w:rsidRPr="00E52B9F">
        <w:rPr>
          <w:rFonts w:ascii="Times New Roman" w:hAnsi="Times New Roman" w:cs="Times New Roman"/>
        </w:rPr>
        <w:t>For CI: if the upper limit (UL) ≥ 1, E-value = 1; if UL &lt; 1, E-value = (1 / UL) + sqrt</w:t>
      </w:r>
      <w:r w:rsidR="00A013F8">
        <w:rPr>
          <w:rFonts w:ascii="Times New Roman" w:hAnsi="Times New Roman" w:cs="Times New Roman" w:hint="eastAsia"/>
        </w:rPr>
        <w:t xml:space="preserve"> </w:t>
      </w:r>
      <w:r w:rsidRPr="00E52B9F">
        <w:rPr>
          <w:rFonts w:ascii="Times New Roman" w:hAnsi="Times New Roman" w:cs="Times New Roman"/>
        </w:rPr>
        <w:t>[(1 / UL) × ((1 / UL) - 1)].</w:t>
      </w:r>
    </w:p>
    <w:p w14:paraId="59525691" w14:textId="0C699FF2" w:rsidR="001C16E0" w:rsidRDefault="006131C1" w:rsidP="00807FB2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1E32CD98" wp14:editId="26A859C6">
            <wp:extent cx="5274310" cy="3719195"/>
            <wp:effectExtent l="0" t="0" r="2540" b="0"/>
            <wp:docPr id="1611616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1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A20E0" w14:textId="43D5071E" w:rsidR="00997B3D" w:rsidRPr="00B24BE3" w:rsidRDefault="00EB52FD" w:rsidP="00807FB2">
      <w:pPr>
        <w:rPr>
          <w:rFonts w:ascii="Times New Roman" w:hAnsi="Times New Roman" w:cs="Times New Roman"/>
        </w:rPr>
      </w:pPr>
      <w:r w:rsidRPr="00EB52FD">
        <w:rPr>
          <w:rFonts w:ascii="Times New Roman" w:hAnsi="Times New Roman" w:cs="Times New Roman"/>
          <w:b/>
          <w:bCs/>
        </w:rPr>
        <w:t>Supplementary Fig. 1</w:t>
      </w:r>
      <w:r w:rsidR="001C16E0">
        <w:rPr>
          <w:rFonts w:ascii="Times New Roman" w:hAnsi="Times New Roman" w:cs="Times New Roman" w:hint="eastAsia"/>
        </w:rPr>
        <w:t xml:space="preserve"> </w:t>
      </w:r>
      <w:r w:rsidR="00803D82" w:rsidRPr="00803D82">
        <w:rPr>
          <w:rFonts w:ascii="Times New Roman" w:hAnsi="Times New Roman" w:cs="Times New Roman"/>
        </w:rPr>
        <w:t>Subgroup analysis</w:t>
      </w:r>
      <w:r w:rsidR="001C16E0" w:rsidRPr="001C16E0">
        <w:rPr>
          <w:rFonts w:ascii="Times New Roman" w:hAnsi="Times New Roman" w:cs="Times New Roman"/>
        </w:rPr>
        <w:t xml:space="preserve"> of hazard ratios for MACE according to different baseline characteristics. The forest plot </w:t>
      </w:r>
      <w:r w:rsidR="00835DED" w:rsidRPr="00835DED">
        <w:rPr>
          <w:rFonts w:ascii="Times New Roman" w:hAnsi="Times New Roman" w:cs="Times New Roman"/>
        </w:rPr>
        <w:t>illustrates</w:t>
      </w:r>
      <w:r w:rsidR="001C16E0" w:rsidRPr="001C16E0">
        <w:rPr>
          <w:rFonts w:ascii="Times New Roman" w:hAnsi="Times New Roman" w:cs="Times New Roman"/>
        </w:rPr>
        <w:t xml:space="preserve"> the HR and 95% CI for each subgroup analysis, including sex, age, BMI, smoking status, alcohol consumption, hypertension, diabetes, and </w:t>
      </w:r>
      <w:r w:rsidR="00803D82">
        <w:rPr>
          <w:rFonts w:ascii="Times New Roman" w:hAnsi="Times New Roman" w:cs="Times New Roman" w:hint="eastAsia"/>
        </w:rPr>
        <w:t>LV</w:t>
      </w:r>
      <w:r w:rsidR="001C16E0" w:rsidRPr="001C16E0">
        <w:rPr>
          <w:rFonts w:ascii="Times New Roman" w:hAnsi="Times New Roman" w:cs="Times New Roman"/>
        </w:rPr>
        <w:t xml:space="preserve">EF. </w:t>
      </w:r>
    </w:p>
    <w:sectPr w:rsidR="00997B3D" w:rsidRPr="00B24B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4A3A3" w14:textId="77777777" w:rsidR="00385D3A" w:rsidRDefault="00385D3A" w:rsidP="00E04DDD">
      <w:r>
        <w:separator/>
      </w:r>
    </w:p>
  </w:endnote>
  <w:endnote w:type="continuationSeparator" w:id="0">
    <w:p w14:paraId="715A91A9" w14:textId="77777777" w:rsidR="00385D3A" w:rsidRDefault="00385D3A" w:rsidP="00E04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9A592A" w14:textId="77777777" w:rsidR="00385D3A" w:rsidRDefault="00385D3A" w:rsidP="00E04DDD">
      <w:r>
        <w:separator/>
      </w:r>
    </w:p>
  </w:footnote>
  <w:footnote w:type="continuationSeparator" w:id="0">
    <w:p w14:paraId="47624E86" w14:textId="77777777" w:rsidR="00385D3A" w:rsidRDefault="00385D3A" w:rsidP="00E04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53B32"/>
    <w:multiLevelType w:val="hybridMultilevel"/>
    <w:tmpl w:val="39D8824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47263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767"/>
    <w:rsid w:val="00007FBF"/>
    <w:rsid w:val="00025856"/>
    <w:rsid w:val="000A1955"/>
    <w:rsid w:val="000A211E"/>
    <w:rsid w:val="000C528C"/>
    <w:rsid w:val="000E7D28"/>
    <w:rsid w:val="00110D69"/>
    <w:rsid w:val="001C16E0"/>
    <w:rsid w:val="002066A6"/>
    <w:rsid w:val="00266095"/>
    <w:rsid w:val="00273F2B"/>
    <w:rsid w:val="002C3E24"/>
    <w:rsid w:val="00314AA8"/>
    <w:rsid w:val="00341EAA"/>
    <w:rsid w:val="003675A8"/>
    <w:rsid w:val="00385D3A"/>
    <w:rsid w:val="003F6E0B"/>
    <w:rsid w:val="004165B1"/>
    <w:rsid w:val="00470BE7"/>
    <w:rsid w:val="004D196A"/>
    <w:rsid w:val="00500FAB"/>
    <w:rsid w:val="00507B9B"/>
    <w:rsid w:val="005122B8"/>
    <w:rsid w:val="00535C0B"/>
    <w:rsid w:val="00594967"/>
    <w:rsid w:val="00595861"/>
    <w:rsid w:val="005B63F0"/>
    <w:rsid w:val="005E24A4"/>
    <w:rsid w:val="005E7A88"/>
    <w:rsid w:val="006131C1"/>
    <w:rsid w:val="006375F3"/>
    <w:rsid w:val="006C6C1D"/>
    <w:rsid w:val="006D2A3A"/>
    <w:rsid w:val="006D7BE7"/>
    <w:rsid w:val="00717E82"/>
    <w:rsid w:val="00742927"/>
    <w:rsid w:val="00752997"/>
    <w:rsid w:val="00803D82"/>
    <w:rsid w:val="00807FB2"/>
    <w:rsid w:val="00817931"/>
    <w:rsid w:val="00835DED"/>
    <w:rsid w:val="00850957"/>
    <w:rsid w:val="008E7724"/>
    <w:rsid w:val="008F07CC"/>
    <w:rsid w:val="00926CDF"/>
    <w:rsid w:val="00997B3D"/>
    <w:rsid w:val="009E1C49"/>
    <w:rsid w:val="00A013F8"/>
    <w:rsid w:val="00A071A2"/>
    <w:rsid w:val="00A104BE"/>
    <w:rsid w:val="00A76B19"/>
    <w:rsid w:val="00AC46DD"/>
    <w:rsid w:val="00B24BE3"/>
    <w:rsid w:val="00B752F6"/>
    <w:rsid w:val="00BC2751"/>
    <w:rsid w:val="00BC6A10"/>
    <w:rsid w:val="00C13C9E"/>
    <w:rsid w:val="00C51EF6"/>
    <w:rsid w:val="00DA45B7"/>
    <w:rsid w:val="00DA4767"/>
    <w:rsid w:val="00E04DDD"/>
    <w:rsid w:val="00E063DD"/>
    <w:rsid w:val="00E52B9F"/>
    <w:rsid w:val="00E64059"/>
    <w:rsid w:val="00EB52FD"/>
    <w:rsid w:val="00EF1ABF"/>
    <w:rsid w:val="00F604F8"/>
    <w:rsid w:val="00F74BCD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16A6D"/>
  <w15:chartTrackingRefBased/>
  <w15:docId w15:val="{EB6768FE-590E-43AA-BC58-CBB36DC3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4DD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4D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4D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4DDD"/>
    <w:rPr>
      <w:sz w:val="18"/>
      <w:szCs w:val="18"/>
    </w:rPr>
  </w:style>
  <w:style w:type="table" w:styleId="a7">
    <w:name w:val="Table Grid"/>
    <w:basedOn w:val="a1"/>
    <w:uiPriority w:val="39"/>
    <w:rsid w:val="00E04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2B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64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2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乾锋 熊</dc:creator>
  <cp:keywords/>
  <dc:description/>
  <cp:lastModifiedBy>乾锋 熊</cp:lastModifiedBy>
  <cp:revision>32</cp:revision>
  <dcterms:created xsi:type="dcterms:W3CDTF">2024-08-29T07:47:00Z</dcterms:created>
  <dcterms:modified xsi:type="dcterms:W3CDTF">2024-10-10T14:51:00Z</dcterms:modified>
</cp:coreProperties>
</file>